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8F" w:rsidRDefault="00E7768F" w:rsidP="00E7768F">
      <w:pPr>
        <w:ind w:firstLine="708"/>
        <w:jc w:val="right"/>
        <w:rPr>
          <w:rFonts w:cs="Tahoma"/>
          <w:szCs w:val="22"/>
        </w:rPr>
      </w:pPr>
      <w:r>
        <w:rPr>
          <w:rFonts w:cs="Tahoma"/>
          <w:szCs w:val="22"/>
        </w:rPr>
        <w:t>ПРЕДЛОГ</w:t>
      </w:r>
    </w:p>
    <w:p w:rsidR="00E7768F" w:rsidRDefault="00E7768F" w:rsidP="00E7768F">
      <w:pPr>
        <w:ind w:firstLine="708"/>
        <w:jc w:val="both"/>
        <w:rPr>
          <w:rFonts w:cs="Tahoma"/>
          <w:szCs w:val="22"/>
        </w:rPr>
      </w:pPr>
    </w:p>
    <w:p w:rsidR="00E7768F" w:rsidRDefault="00E7768F" w:rsidP="00E7768F">
      <w:pPr>
        <w:ind w:firstLine="708"/>
        <w:jc w:val="both"/>
        <w:rPr>
          <w:rFonts w:cs="Tahoma"/>
          <w:szCs w:val="22"/>
        </w:rPr>
      </w:pPr>
      <w:r>
        <w:rPr>
          <w:rFonts w:cs="Tahoma"/>
          <w:szCs w:val="22"/>
        </w:rPr>
        <w:t>На основу члана 115. став 3. Пословника Скупштине општине Бечеј („Службени лист општине Бечеј“, број 6/</w:t>
      </w:r>
      <w:r w:rsidR="009B25A2">
        <w:rPr>
          <w:rFonts w:cs="Tahoma"/>
          <w:szCs w:val="22"/>
        </w:rPr>
        <w:t>2013 – пречишћен текст, 4/2014 ,</w:t>
      </w:r>
      <w:r>
        <w:rPr>
          <w:rFonts w:cs="Tahoma"/>
          <w:szCs w:val="22"/>
        </w:rPr>
        <w:t xml:space="preserve"> 15/20</w:t>
      </w:r>
      <w:r w:rsidR="00C04E57">
        <w:rPr>
          <w:rFonts w:cs="Tahoma"/>
          <w:szCs w:val="22"/>
        </w:rPr>
        <w:t>14</w:t>
      </w:r>
      <w:r w:rsidR="009B25A2">
        <w:rPr>
          <w:rFonts w:cs="Tahoma"/>
          <w:szCs w:val="22"/>
        </w:rPr>
        <w:t xml:space="preserve"> и 23/2019</w:t>
      </w:r>
      <w:r w:rsidR="009F1405">
        <w:rPr>
          <w:rFonts w:cs="Tahoma"/>
          <w:szCs w:val="22"/>
          <w:lang/>
        </w:rPr>
        <w:t xml:space="preserve"> и 24/2020</w:t>
      </w:r>
      <w:r w:rsidR="00C04E57">
        <w:rPr>
          <w:rFonts w:cs="Tahoma"/>
          <w:szCs w:val="22"/>
        </w:rPr>
        <w:t>), Скупштина општине Бечеј је</w:t>
      </w:r>
      <w:r>
        <w:rPr>
          <w:rFonts w:cs="Tahoma"/>
          <w:szCs w:val="22"/>
        </w:rPr>
        <w:t xml:space="preserve"> на </w:t>
      </w:r>
      <w:r w:rsidR="009F1405">
        <w:rPr>
          <w:rFonts w:cs="Tahoma"/>
          <w:szCs w:val="22"/>
          <w:lang w:val="en-US"/>
        </w:rPr>
        <w:t>X</w:t>
      </w:r>
      <w:r w:rsidR="00FB5B03">
        <w:rPr>
          <w:rFonts w:cs="Tahoma"/>
          <w:szCs w:val="22"/>
          <w:lang w:val="en-US"/>
        </w:rPr>
        <w:t>III</w:t>
      </w:r>
      <w:r>
        <w:rPr>
          <w:rFonts w:cs="Tahoma"/>
          <w:szCs w:val="22"/>
        </w:rPr>
        <w:t xml:space="preserve"> седници одржаној дана _____</w:t>
      </w:r>
      <w:r w:rsidR="0077286D">
        <w:rPr>
          <w:rFonts w:cs="Tahoma"/>
          <w:szCs w:val="22"/>
        </w:rPr>
        <w:t>.</w:t>
      </w:r>
      <w:r w:rsidR="009F1405">
        <w:rPr>
          <w:rFonts w:cs="Tahoma"/>
          <w:szCs w:val="22"/>
        </w:rPr>
        <w:t>202</w:t>
      </w:r>
      <w:r w:rsidR="009F1405">
        <w:rPr>
          <w:rFonts w:cs="Tahoma"/>
          <w:szCs w:val="22"/>
          <w:lang/>
        </w:rPr>
        <w:t>1</w:t>
      </w:r>
      <w:r>
        <w:rPr>
          <w:rFonts w:cs="Tahoma"/>
          <w:szCs w:val="22"/>
        </w:rPr>
        <w:t>. године</w:t>
      </w:r>
      <w:r w:rsidR="002F60AE">
        <w:rPr>
          <w:rFonts w:cs="Tahoma"/>
          <w:szCs w:val="22"/>
        </w:rPr>
        <w:t xml:space="preserve"> </w:t>
      </w:r>
      <w:r>
        <w:rPr>
          <w:rFonts w:cs="Tahoma"/>
          <w:szCs w:val="22"/>
        </w:rPr>
        <w:t xml:space="preserve"> донела</w:t>
      </w:r>
    </w:p>
    <w:p w:rsidR="00E7768F" w:rsidRDefault="00E7768F" w:rsidP="00E7768F">
      <w:pPr>
        <w:ind w:firstLine="708"/>
        <w:jc w:val="both"/>
        <w:rPr>
          <w:rFonts w:cs="Tahoma"/>
          <w:szCs w:val="22"/>
        </w:rPr>
      </w:pPr>
    </w:p>
    <w:p w:rsidR="00E7768F" w:rsidRDefault="00E7768F" w:rsidP="00E7768F">
      <w:pPr>
        <w:jc w:val="center"/>
        <w:rPr>
          <w:rFonts w:cs="Tahoma"/>
          <w:b/>
          <w:szCs w:val="22"/>
        </w:rPr>
      </w:pPr>
    </w:p>
    <w:p w:rsidR="00E7768F" w:rsidRDefault="00E7768F" w:rsidP="00AE72C1">
      <w:pPr>
        <w:jc w:val="center"/>
        <w:rPr>
          <w:rFonts w:cs="Tahoma"/>
          <w:b/>
          <w:szCs w:val="22"/>
        </w:rPr>
      </w:pPr>
      <w:r>
        <w:rPr>
          <w:rFonts w:cs="Tahoma"/>
          <w:b/>
          <w:szCs w:val="22"/>
        </w:rPr>
        <w:t>Р Е Ш Е Њ Е</w:t>
      </w:r>
    </w:p>
    <w:p w:rsidR="00E7768F" w:rsidRPr="009C3814" w:rsidRDefault="00E7768F" w:rsidP="00AE72C1">
      <w:pPr>
        <w:jc w:val="center"/>
        <w:rPr>
          <w:rFonts w:cs="Tahoma"/>
          <w:b/>
          <w:szCs w:val="22"/>
        </w:rPr>
      </w:pPr>
      <w:r>
        <w:rPr>
          <w:rFonts w:cs="Tahoma"/>
          <w:b/>
          <w:szCs w:val="22"/>
        </w:rPr>
        <w:t>о констатовању престанка</w:t>
      </w:r>
      <w:r w:rsidR="00FB5B03">
        <w:rPr>
          <w:rFonts w:cs="Tahoma"/>
          <w:b/>
          <w:szCs w:val="22"/>
        </w:rPr>
        <w:t xml:space="preserve"> дужности члана Надзорног одбора ЈП Топлана Бечеј</w:t>
      </w:r>
      <w:r w:rsidR="009C3814">
        <w:rPr>
          <w:rFonts w:cs="Tahoma"/>
          <w:b/>
          <w:szCs w:val="22"/>
        </w:rPr>
        <w:t xml:space="preserve"> из реда запослених</w:t>
      </w:r>
    </w:p>
    <w:p w:rsidR="00E7768F" w:rsidRDefault="00E7768F" w:rsidP="00E7768F">
      <w:pPr>
        <w:suppressAutoHyphens/>
        <w:ind w:firstLine="708"/>
        <w:jc w:val="both"/>
        <w:rPr>
          <w:rFonts w:cs="Tahoma"/>
          <w:b/>
          <w:szCs w:val="22"/>
          <w:lang w:eastAsia="zh-CN"/>
        </w:rPr>
      </w:pPr>
    </w:p>
    <w:p w:rsidR="00E7768F" w:rsidRDefault="00E7768F" w:rsidP="00E7768F">
      <w:pPr>
        <w:jc w:val="center"/>
        <w:rPr>
          <w:rFonts w:cs="Tahoma"/>
          <w:b/>
          <w:szCs w:val="22"/>
        </w:rPr>
      </w:pPr>
    </w:p>
    <w:p w:rsidR="00E7768F" w:rsidRDefault="00E7768F" w:rsidP="00E7768F">
      <w:pPr>
        <w:jc w:val="center"/>
        <w:rPr>
          <w:rFonts w:cs="Tahoma"/>
          <w:szCs w:val="22"/>
        </w:rPr>
      </w:pPr>
      <w:r>
        <w:rPr>
          <w:rFonts w:cs="Tahoma"/>
          <w:b/>
          <w:szCs w:val="22"/>
        </w:rPr>
        <w:t>I</w:t>
      </w:r>
    </w:p>
    <w:p w:rsidR="00E7768F" w:rsidRDefault="00E7768F" w:rsidP="00931C2E">
      <w:pPr>
        <w:ind w:firstLine="720"/>
        <w:jc w:val="both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Констатује се да је </w:t>
      </w:r>
      <w:r w:rsidR="009F1405">
        <w:rPr>
          <w:rFonts w:cs="Tahoma"/>
          <w:szCs w:val="22"/>
          <w:lang/>
        </w:rPr>
        <w:t>МИЛЕНКУ МУНЋАН</w:t>
      </w:r>
      <w:r w:rsidR="009F1405">
        <w:rPr>
          <w:rFonts w:cs="Tahoma"/>
          <w:szCs w:val="22"/>
        </w:rPr>
        <w:t xml:space="preserve"> из </w:t>
      </w:r>
      <w:r w:rsidR="009F1405">
        <w:rPr>
          <w:rFonts w:cs="Tahoma"/>
          <w:szCs w:val="22"/>
          <w:lang/>
        </w:rPr>
        <w:t>Новог Сада</w:t>
      </w:r>
      <w:r>
        <w:rPr>
          <w:rFonts w:cs="Tahoma"/>
          <w:szCs w:val="22"/>
        </w:rPr>
        <w:t xml:space="preserve"> дан</w:t>
      </w:r>
      <w:r w:rsidR="00931C2E">
        <w:rPr>
          <w:rFonts w:cs="Tahoma"/>
          <w:szCs w:val="22"/>
        </w:rPr>
        <w:t>ом доношења овог решења престала</w:t>
      </w:r>
      <w:r w:rsidR="00FB5B03">
        <w:rPr>
          <w:rFonts w:cs="Tahoma"/>
          <w:szCs w:val="22"/>
        </w:rPr>
        <w:t xml:space="preserve"> дужност члана Надзорног одбора ЈП Топлане Бечеј</w:t>
      </w:r>
      <w:r w:rsidR="00EF6D04">
        <w:rPr>
          <w:rFonts w:cs="Tahoma"/>
          <w:szCs w:val="22"/>
        </w:rPr>
        <w:t xml:space="preserve"> из реда запослених</w:t>
      </w:r>
      <w:r>
        <w:rPr>
          <w:rFonts w:cs="Tahoma"/>
          <w:szCs w:val="22"/>
        </w:rPr>
        <w:t>,</w:t>
      </w:r>
      <w:r w:rsidR="00AE72C1">
        <w:rPr>
          <w:rFonts w:cs="Tahoma"/>
          <w:szCs w:val="22"/>
        </w:rPr>
        <w:t xml:space="preserve"> на коју је именован</w:t>
      </w:r>
      <w:r w:rsidR="00931C2E">
        <w:rPr>
          <w:rFonts w:cs="Tahoma"/>
          <w:szCs w:val="22"/>
        </w:rPr>
        <w:t xml:space="preserve"> Решењем Скупштине општине Бечеј број</w:t>
      </w:r>
      <w:r w:rsidR="009F1405">
        <w:rPr>
          <w:rFonts w:cs="Tahoma"/>
          <w:szCs w:val="22"/>
        </w:rPr>
        <w:t xml:space="preserve">  I 02-</w:t>
      </w:r>
      <w:r w:rsidR="009F1405">
        <w:rPr>
          <w:rFonts w:cs="Tahoma"/>
          <w:szCs w:val="22"/>
          <w:lang/>
        </w:rPr>
        <w:t>24</w:t>
      </w:r>
      <w:r w:rsidR="009F1405">
        <w:rPr>
          <w:rFonts w:cs="Tahoma"/>
          <w:szCs w:val="22"/>
        </w:rPr>
        <w:t>/20</w:t>
      </w:r>
      <w:r w:rsidR="009F1405">
        <w:rPr>
          <w:rFonts w:cs="Tahoma"/>
          <w:szCs w:val="22"/>
          <w:lang/>
        </w:rPr>
        <w:t>20</w:t>
      </w:r>
      <w:r w:rsidR="009F1405">
        <w:rPr>
          <w:rFonts w:cs="Tahoma"/>
          <w:szCs w:val="22"/>
        </w:rPr>
        <w:t xml:space="preserve"> од </w:t>
      </w:r>
      <w:r w:rsidR="009F1405">
        <w:rPr>
          <w:rFonts w:cs="Tahoma"/>
          <w:szCs w:val="22"/>
          <w:lang/>
        </w:rPr>
        <w:t>2</w:t>
      </w:r>
      <w:r w:rsidR="009F1405">
        <w:rPr>
          <w:rFonts w:cs="Tahoma"/>
          <w:szCs w:val="22"/>
        </w:rPr>
        <w:t>6.0</w:t>
      </w:r>
      <w:r w:rsidR="009F1405">
        <w:rPr>
          <w:rFonts w:cs="Tahoma"/>
          <w:szCs w:val="22"/>
          <w:lang/>
        </w:rPr>
        <w:t>5</w:t>
      </w:r>
      <w:r w:rsidR="009F1405">
        <w:rPr>
          <w:rFonts w:cs="Tahoma"/>
          <w:szCs w:val="22"/>
        </w:rPr>
        <w:t>.20</w:t>
      </w:r>
      <w:r w:rsidR="009F1405">
        <w:rPr>
          <w:rFonts w:cs="Tahoma"/>
          <w:szCs w:val="22"/>
          <w:lang/>
        </w:rPr>
        <w:t>20</w:t>
      </w:r>
      <w:r w:rsidR="00FB5B03">
        <w:rPr>
          <w:rFonts w:cs="Tahoma"/>
          <w:szCs w:val="22"/>
        </w:rPr>
        <w:t>. године</w:t>
      </w:r>
      <w:r w:rsidR="00931C2E">
        <w:rPr>
          <w:rFonts w:cs="Tahoma"/>
          <w:szCs w:val="22"/>
        </w:rPr>
        <w:t>, због поднете писане оставке.</w:t>
      </w:r>
      <w:r>
        <w:rPr>
          <w:rFonts w:cs="Tahoma"/>
          <w:szCs w:val="22"/>
        </w:rPr>
        <w:t xml:space="preserve"> </w:t>
      </w:r>
    </w:p>
    <w:p w:rsidR="00E7768F" w:rsidRDefault="00E7768F" w:rsidP="00E7768F">
      <w:pPr>
        <w:jc w:val="center"/>
        <w:rPr>
          <w:rFonts w:cs="Tahoma"/>
          <w:b/>
          <w:szCs w:val="22"/>
        </w:rPr>
      </w:pPr>
      <w:r>
        <w:rPr>
          <w:rFonts w:cs="Tahoma"/>
          <w:b/>
          <w:szCs w:val="22"/>
        </w:rPr>
        <w:t>II</w:t>
      </w:r>
    </w:p>
    <w:p w:rsidR="00E7768F" w:rsidRDefault="00E7768F" w:rsidP="00E7768F">
      <w:pPr>
        <w:rPr>
          <w:rFonts w:cs="Tahoma"/>
          <w:b/>
          <w:szCs w:val="22"/>
        </w:rPr>
      </w:pPr>
      <w:r>
        <w:rPr>
          <w:rFonts w:cs="Tahoma"/>
          <w:b/>
          <w:szCs w:val="22"/>
        </w:rPr>
        <w:tab/>
      </w:r>
      <w:r>
        <w:rPr>
          <w:rFonts w:cs="Tahoma"/>
          <w:szCs w:val="22"/>
        </w:rPr>
        <w:t>Ово решење објавити у „Службеном листу Општине Бечеј“.</w:t>
      </w:r>
      <w:r>
        <w:rPr>
          <w:rFonts w:cs="Tahoma"/>
          <w:b/>
          <w:szCs w:val="22"/>
        </w:rPr>
        <w:br/>
      </w:r>
    </w:p>
    <w:p w:rsidR="00E7768F" w:rsidRDefault="00E7768F" w:rsidP="00E7768F">
      <w:pPr>
        <w:rPr>
          <w:rFonts w:cs="Tahoma"/>
          <w:b/>
          <w:szCs w:val="22"/>
        </w:rPr>
      </w:pPr>
    </w:p>
    <w:p w:rsidR="00E7768F" w:rsidRDefault="00E7768F" w:rsidP="00E7768F">
      <w:pPr>
        <w:jc w:val="center"/>
        <w:rPr>
          <w:rFonts w:cs="Tahoma"/>
          <w:b/>
          <w:szCs w:val="22"/>
        </w:rPr>
      </w:pPr>
      <w:r>
        <w:rPr>
          <w:rFonts w:cs="Tahoma"/>
          <w:b/>
          <w:szCs w:val="22"/>
        </w:rPr>
        <w:t>О б р а з л о ж е њ е</w:t>
      </w:r>
    </w:p>
    <w:p w:rsidR="00E7768F" w:rsidRDefault="00E7768F" w:rsidP="00E7768F">
      <w:pPr>
        <w:jc w:val="both"/>
        <w:rPr>
          <w:rFonts w:cs="Tahoma"/>
          <w:b/>
          <w:szCs w:val="22"/>
        </w:rPr>
      </w:pPr>
      <w:r>
        <w:rPr>
          <w:rFonts w:cs="Tahoma"/>
          <w:b/>
          <w:szCs w:val="22"/>
        </w:rPr>
        <w:tab/>
      </w:r>
    </w:p>
    <w:p w:rsidR="00E7768F" w:rsidRDefault="009F1405" w:rsidP="00E7768F">
      <w:pPr>
        <w:ind w:firstLine="708"/>
        <w:jc w:val="both"/>
        <w:rPr>
          <w:rFonts w:cs="Tahoma"/>
          <w:szCs w:val="22"/>
        </w:rPr>
      </w:pPr>
      <w:r>
        <w:rPr>
          <w:rFonts w:cs="Tahoma"/>
          <w:szCs w:val="22"/>
          <w:lang/>
        </w:rPr>
        <w:t>Миленко Мунћан</w:t>
      </w:r>
      <w:r>
        <w:rPr>
          <w:rFonts w:cs="Tahoma"/>
          <w:szCs w:val="22"/>
        </w:rPr>
        <w:t xml:space="preserve"> из </w:t>
      </w:r>
      <w:r>
        <w:rPr>
          <w:rFonts w:cs="Tahoma"/>
          <w:szCs w:val="22"/>
          <w:lang/>
        </w:rPr>
        <w:t>Новог Сада</w:t>
      </w:r>
      <w:r w:rsidR="00AE72C1">
        <w:rPr>
          <w:rFonts w:cs="Tahoma"/>
          <w:szCs w:val="22"/>
        </w:rPr>
        <w:t>, који</w:t>
      </w:r>
      <w:r w:rsidR="00E7768F">
        <w:rPr>
          <w:rFonts w:cs="Tahoma"/>
          <w:szCs w:val="22"/>
        </w:rPr>
        <w:t xml:space="preserve"> је</w:t>
      </w:r>
      <w:r w:rsidR="000C3FBF" w:rsidRPr="000C3FBF">
        <w:rPr>
          <w:rFonts w:cs="Tahoma"/>
          <w:szCs w:val="22"/>
        </w:rPr>
        <w:t xml:space="preserve"> </w:t>
      </w:r>
      <w:r w:rsidR="000C3FBF">
        <w:rPr>
          <w:rFonts w:cs="Tahoma"/>
          <w:szCs w:val="22"/>
        </w:rPr>
        <w:t>Решењем</w:t>
      </w:r>
      <w:r w:rsidR="000C3FBF" w:rsidRPr="00EC35CC">
        <w:rPr>
          <w:rFonts w:cs="Tahoma"/>
          <w:szCs w:val="22"/>
        </w:rPr>
        <w:t xml:space="preserve"> о </w:t>
      </w:r>
      <w:r w:rsidR="00FB5B03">
        <w:rPr>
          <w:rFonts w:cs="Tahoma"/>
          <w:szCs w:val="22"/>
        </w:rPr>
        <w:t>именовању члана Надзорног одбора Јавног предузећа „Топлана“ Бечеј</w:t>
      </w:r>
      <w:r w:rsidR="001E451D">
        <w:rPr>
          <w:rFonts w:cs="Tahoma"/>
          <w:szCs w:val="22"/>
          <w:lang/>
        </w:rPr>
        <w:t xml:space="preserve"> из реда запослених број</w:t>
      </w:r>
      <w:r w:rsidR="001E451D">
        <w:rPr>
          <w:rFonts w:cs="Tahoma"/>
          <w:szCs w:val="22"/>
        </w:rPr>
        <w:t xml:space="preserve"> I 02-</w:t>
      </w:r>
      <w:r w:rsidR="001E451D">
        <w:rPr>
          <w:rFonts w:cs="Tahoma"/>
          <w:szCs w:val="22"/>
          <w:lang/>
        </w:rPr>
        <w:t>24</w:t>
      </w:r>
      <w:r w:rsidR="001E451D">
        <w:rPr>
          <w:rFonts w:cs="Tahoma"/>
          <w:szCs w:val="22"/>
        </w:rPr>
        <w:t>/20</w:t>
      </w:r>
      <w:r w:rsidR="001E451D">
        <w:rPr>
          <w:rFonts w:cs="Tahoma"/>
          <w:szCs w:val="22"/>
          <w:lang/>
        </w:rPr>
        <w:t>20</w:t>
      </w:r>
      <w:r w:rsidR="001E451D">
        <w:rPr>
          <w:rFonts w:cs="Tahoma"/>
          <w:szCs w:val="22"/>
        </w:rPr>
        <w:t xml:space="preserve"> од </w:t>
      </w:r>
      <w:r w:rsidR="001E451D">
        <w:rPr>
          <w:rFonts w:cs="Tahoma"/>
          <w:szCs w:val="22"/>
          <w:lang/>
        </w:rPr>
        <w:t>2</w:t>
      </w:r>
      <w:r w:rsidR="001E451D">
        <w:rPr>
          <w:rFonts w:cs="Tahoma"/>
          <w:szCs w:val="22"/>
        </w:rPr>
        <w:t>6.0</w:t>
      </w:r>
      <w:r w:rsidR="001E451D">
        <w:rPr>
          <w:rFonts w:cs="Tahoma"/>
          <w:szCs w:val="22"/>
          <w:lang/>
        </w:rPr>
        <w:t>5</w:t>
      </w:r>
      <w:r w:rsidR="001E451D">
        <w:rPr>
          <w:rFonts w:cs="Tahoma"/>
          <w:szCs w:val="22"/>
        </w:rPr>
        <w:t>.20</w:t>
      </w:r>
      <w:r w:rsidR="001E451D">
        <w:rPr>
          <w:rFonts w:cs="Tahoma"/>
          <w:szCs w:val="22"/>
          <w:lang/>
        </w:rPr>
        <w:t>20</w:t>
      </w:r>
      <w:r w:rsidR="00FB5B03">
        <w:rPr>
          <w:rFonts w:cs="Tahoma"/>
          <w:szCs w:val="22"/>
        </w:rPr>
        <w:t xml:space="preserve">. године </w:t>
      </w:r>
      <w:r w:rsidR="000C3FBF">
        <w:rPr>
          <w:rFonts w:cs="Tahoma"/>
          <w:szCs w:val="22"/>
        </w:rPr>
        <w:t xml:space="preserve"> </w:t>
      </w:r>
      <w:r w:rsidR="00AE72C1">
        <w:rPr>
          <w:rFonts w:cs="Tahoma"/>
          <w:szCs w:val="22"/>
          <w:lang w:eastAsia="zh-CN"/>
        </w:rPr>
        <w:t>именован</w:t>
      </w:r>
      <w:r w:rsidR="000C3FBF">
        <w:rPr>
          <w:rFonts w:cs="Tahoma"/>
          <w:szCs w:val="22"/>
          <w:lang w:eastAsia="zh-CN"/>
        </w:rPr>
        <w:t xml:space="preserve"> на </w:t>
      </w:r>
      <w:r w:rsidR="00FB5B03">
        <w:rPr>
          <w:rFonts w:cs="Tahoma"/>
          <w:szCs w:val="22"/>
        </w:rPr>
        <w:t>дужност члана Надзорног одбора ЈП Топлане Бечеј</w:t>
      </w:r>
      <w:r w:rsidR="00EF6D04">
        <w:rPr>
          <w:rFonts w:cs="Tahoma"/>
          <w:szCs w:val="22"/>
        </w:rPr>
        <w:t xml:space="preserve"> из реда запослених</w:t>
      </w:r>
      <w:r w:rsidR="00AE72C1">
        <w:rPr>
          <w:rFonts w:cs="Tahoma"/>
          <w:szCs w:val="22"/>
        </w:rPr>
        <w:t>, поднео</w:t>
      </w:r>
      <w:r w:rsidR="00E7768F">
        <w:rPr>
          <w:rFonts w:cs="Tahoma"/>
          <w:szCs w:val="22"/>
        </w:rPr>
        <w:t xml:space="preserve"> је</w:t>
      </w:r>
      <w:r w:rsidR="00AE5100">
        <w:rPr>
          <w:rFonts w:cs="Tahoma"/>
          <w:szCs w:val="22"/>
        </w:rPr>
        <w:t xml:space="preserve"> Скупштини општине Бечеј</w:t>
      </w:r>
      <w:r w:rsidR="00E7768F">
        <w:rPr>
          <w:rFonts w:cs="Tahoma"/>
          <w:szCs w:val="22"/>
        </w:rPr>
        <w:t xml:space="preserve"> дана </w:t>
      </w:r>
      <w:r w:rsidR="001E451D">
        <w:rPr>
          <w:rFonts w:cs="Tahoma"/>
          <w:szCs w:val="22"/>
        </w:rPr>
        <w:t>2</w:t>
      </w:r>
      <w:r w:rsidR="001E451D">
        <w:rPr>
          <w:rFonts w:cs="Tahoma"/>
          <w:szCs w:val="22"/>
          <w:lang/>
        </w:rPr>
        <w:t>4</w:t>
      </w:r>
      <w:r w:rsidR="001E451D">
        <w:rPr>
          <w:rFonts w:cs="Tahoma"/>
          <w:szCs w:val="22"/>
        </w:rPr>
        <w:t>.0</w:t>
      </w:r>
      <w:r w:rsidR="001E451D">
        <w:rPr>
          <w:rFonts w:cs="Tahoma"/>
          <w:szCs w:val="22"/>
          <w:lang/>
        </w:rPr>
        <w:t>8</w:t>
      </w:r>
      <w:r w:rsidR="00267A10">
        <w:rPr>
          <w:rFonts w:cs="Tahoma"/>
          <w:szCs w:val="22"/>
        </w:rPr>
        <w:t>.</w:t>
      </w:r>
      <w:r w:rsidR="001E451D">
        <w:rPr>
          <w:rFonts w:cs="Tahoma"/>
          <w:szCs w:val="22"/>
        </w:rPr>
        <w:t>202</w:t>
      </w:r>
      <w:r w:rsidR="001E451D">
        <w:rPr>
          <w:rFonts w:cs="Tahoma"/>
          <w:szCs w:val="22"/>
          <w:lang/>
        </w:rPr>
        <w:t>1</w:t>
      </w:r>
      <w:r w:rsidR="00E7768F">
        <w:rPr>
          <w:rFonts w:cs="Tahoma"/>
          <w:szCs w:val="22"/>
        </w:rPr>
        <w:t xml:space="preserve">. године </w:t>
      </w:r>
      <w:r w:rsidR="00FB5B03">
        <w:rPr>
          <w:rFonts w:cs="Tahoma"/>
          <w:szCs w:val="22"/>
        </w:rPr>
        <w:t>писану оставку на своју дужност</w:t>
      </w:r>
      <w:r w:rsidR="00E7768F">
        <w:rPr>
          <w:rFonts w:cs="Tahoma"/>
          <w:szCs w:val="22"/>
        </w:rPr>
        <w:t xml:space="preserve">. </w:t>
      </w:r>
    </w:p>
    <w:p w:rsidR="00E7768F" w:rsidRDefault="00E7768F" w:rsidP="00E7768F">
      <w:pPr>
        <w:ind w:firstLine="708"/>
        <w:jc w:val="both"/>
        <w:rPr>
          <w:rFonts w:cs="Tahoma"/>
          <w:szCs w:val="22"/>
        </w:rPr>
      </w:pPr>
    </w:p>
    <w:p w:rsidR="00E7768F" w:rsidRDefault="00E7768F" w:rsidP="00E7768F">
      <w:pPr>
        <w:ind w:firstLine="708"/>
        <w:jc w:val="both"/>
        <w:rPr>
          <w:rFonts w:cs="Tahoma"/>
          <w:szCs w:val="22"/>
        </w:rPr>
      </w:pPr>
      <w:r>
        <w:rPr>
          <w:rFonts w:cs="Tahoma"/>
          <w:szCs w:val="22"/>
        </w:rPr>
        <w:t xml:space="preserve">Скупштина Општине Бечеј је применом одредаба члана 115. став 3. Пословника Скупштине Општине Бечеј констатовала да је </w:t>
      </w:r>
      <w:r w:rsidR="001E451D">
        <w:rPr>
          <w:rFonts w:cs="Tahoma"/>
          <w:szCs w:val="22"/>
          <w:lang/>
        </w:rPr>
        <w:t>Миленку Мунћану</w:t>
      </w:r>
      <w:r w:rsidR="001E451D">
        <w:rPr>
          <w:rFonts w:cs="Tahoma"/>
          <w:szCs w:val="22"/>
        </w:rPr>
        <w:t xml:space="preserve"> из </w:t>
      </w:r>
      <w:r w:rsidR="001E451D">
        <w:rPr>
          <w:rFonts w:cs="Tahoma"/>
          <w:szCs w:val="22"/>
          <w:lang/>
        </w:rPr>
        <w:t>Новог Сада</w:t>
      </w:r>
      <w:r w:rsidR="000C3FBF">
        <w:rPr>
          <w:rFonts w:cs="Tahoma"/>
          <w:szCs w:val="22"/>
        </w:rPr>
        <w:t xml:space="preserve"> престала</w:t>
      </w:r>
      <w:r w:rsidR="00FB5B03">
        <w:rPr>
          <w:rFonts w:cs="Tahoma"/>
          <w:szCs w:val="22"/>
        </w:rPr>
        <w:t xml:space="preserve"> дужност члана Надзорног одбора ЈП Топлане Бечеј</w:t>
      </w:r>
      <w:r w:rsidR="00EF6D04">
        <w:rPr>
          <w:rFonts w:cs="Tahoma"/>
          <w:szCs w:val="22"/>
        </w:rPr>
        <w:t xml:space="preserve"> из реда запослених</w:t>
      </w:r>
      <w:r>
        <w:rPr>
          <w:rFonts w:cs="Tahoma"/>
          <w:szCs w:val="22"/>
        </w:rPr>
        <w:t>, на основу поднете писане оставке.</w:t>
      </w:r>
    </w:p>
    <w:p w:rsidR="00E7768F" w:rsidRDefault="00E7768F" w:rsidP="00E7768F">
      <w:pPr>
        <w:jc w:val="both"/>
        <w:rPr>
          <w:rFonts w:cs="Tahoma"/>
          <w:szCs w:val="22"/>
        </w:rPr>
      </w:pPr>
    </w:p>
    <w:p w:rsidR="00E7768F" w:rsidRDefault="00E7768F" w:rsidP="00E7768F">
      <w:pPr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На основу изнетог, донето је Решење као у диспозитиву.</w:t>
      </w:r>
    </w:p>
    <w:p w:rsidR="00E7768F" w:rsidRDefault="00E7768F" w:rsidP="00E7768F">
      <w:pPr>
        <w:jc w:val="both"/>
        <w:rPr>
          <w:rFonts w:cs="Tahoma"/>
          <w:szCs w:val="22"/>
        </w:rPr>
      </w:pPr>
    </w:p>
    <w:p w:rsidR="00EC341D" w:rsidRPr="00275F74" w:rsidRDefault="00EC76A0" w:rsidP="00EC341D">
      <w:pPr>
        <w:autoSpaceDE w:val="0"/>
        <w:ind w:right="2" w:firstLine="720"/>
        <w:jc w:val="both"/>
        <w:rPr>
          <w:lang w:val="hu-HU" w:eastAsia="hu-HU"/>
        </w:rPr>
      </w:pPr>
      <w:r w:rsidRPr="00EC341D">
        <w:rPr>
          <w:rFonts w:cs="Tahoma"/>
          <w:color w:val="000000" w:themeColor="text1"/>
          <w:szCs w:val="22"/>
        </w:rPr>
        <w:t>УПУТСТВО О ПРАВНОМ СРЕДСТВУ:</w:t>
      </w:r>
      <w:r w:rsidR="00C04E57" w:rsidRPr="00EC341D">
        <w:rPr>
          <w:rFonts w:cs="Tahoma"/>
          <w:color w:val="000000" w:themeColor="text1"/>
          <w:szCs w:val="22"/>
        </w:rPr>
        <w:t xml:space="preserve">  </w:t>
      </w:r>
      <w:r w:rsidR="00EC341D" w:rsidRPr="00EC341D">
        <w:rPr>
          <w:color w:val="000000" w:themeColor="text1"/>
          <w:lang w:eastAsia="hu-HU"/>
        </w:rPr>
        <w:t xml:space="preserve">Ово решење је коначно и против њега није допуштена жалба већ се може </w:t>
      </w:r>
      <w:r w:rsidR="00EC341D" w:rsidRPr="00EC341D">
        <w:rPr>
          <w:color w:val="000000" w:themeColor="text1"/>
          <w:lang w:val="hu-HU" w:eastAsia="hu-HU"/>
        </w:rPr>
        <w:t>т</w:t>
      </w:r>
      <w:r w:rsidR="00EC341D" w:rsidRPr="00EC341D">
        <w:rPr>
          <w:color w:val="000000" w:themeColor="text1"/>
          <w:lang w:eastAsia="hu-HU"/>
        </w:rPr>
        <w:t>ужбом покренути</w:t>
      </w:r>
      <w:r w:rsidR="001E451D">
        <w:rPr>
          <w:color w:val="000000" w:themeColor="text1"/>
          <w:lang w:eastAsia="hu-HU"/>
        </w:rPr>
        <w:t xml:space="preserve"> управни</w:t>
      </w:r>
      <w:r w:rsidR="00EC341D" w:rsidRPr="00EC341D">
        <w:rPr>
          <w:color w:val="000000" w:themeColor="text1"/>
          <w:lang w:eastAsia="hu-HU"/>
        </w:rPr>
        <w:t xml:space="preserve"> спор</w:t>
      </w:r>
      <w:r w:rsidR="001E451D">
        <w:rPr>
          <w:lang w:eastAsia="hu-HU"/>
        </w:rPr>
        <w:t xml:space="preserve"> пред </w:t>
      </w:r>
      <w:r w:rsidR="001E451D">
        <w:rPr>
          <w:lang w:eastAsia="hu-HU"/>
        </w:rPr>
        <w:t>Управним</w:t>
      </w:r>
      <w:r w:rsidR="001E451D">
        <w:rPr>
          <w:lang w:eastAsia="hu-HU"/>
        </w:rPr>
        <w:t xml:space="preserve"> судом у </w:t>
      </w:r>
      <w:r w:rsidR="001E451D">
        <w:rPr>
          <w:lang w:eastAsia="hu-HU"/>
        </w:rPr>
        <w:t>Београду</w:t>
      </w:r>
      <w:r w:rsidR="00EC341D" w:rsidRPr="00275F74">
        <w:rPr>
          <w:lang w:eastAsia="hu-HU"/>
        </w:rPr>
        <w:t xml:space="preserve"> у</w:t>
      </w:r>
      <w:r w:rsidR="00EC341D" w:rsidRPr="00275F74">
        <w:rPr>
          <w:lang w:val="en-US" w:eastAsia="hu-HU"/>
        </w:rPr>
        <w:t xml:space="preserve"> </w:t>
      </w:r>
      <w:r w:rsidR="00EC341D" w:rsidRPr="00275F74">
        <w:rPr>
          <w:lang w:eastAsia="hu-HU"/>
        </w:rPr>
        <w:t>року од 30 дана од дана достављања. Тужба се предаје у два</w:t>
      </w:r>
      <w:r w:rsidR="00EC341D" w:rsidRPr="00275F74">
        <w:rPr>
          <w:lang w:val="en-US" w:eastAsia="hu-HU"/>
        </w:rPr>
        <w:t xml:space="preserve"> </w:t>
      </w:r>
      <w:r w:rsidR="00EC341D" w:rsidRPr="00275F74">
        <w:rPr>
          <w:lang w:eastAsia="hu-HU"/>
        </w:rPr>
        <w:t>примерка.</w:t>
      </w:r>
    </w:p>
    <w:p w:rsidR="00EC76A0" w:rsidRPr="00C66A14" w:rsidRDefault="00EC76A0" w:rsidP="00C04E57">
      <w:pPr>
        <w:autoSpaceDE w:val="0"/>
        <w:ind w:right="-421" w:firstLine="720"/>
        <w:jc w:val="both"/>
        <w:rPr>
          <w:rFonts w:cs="Tahoma"/>
          <w:color w:val="C0504D" w:themeColor="accent2"/>
          <w:szCs w:val="22"/>
        </w:rPr>
      </w:pPr>
    </w:p>
    <w:p w:rsidR="00C04E57" w:rsidRPr="00C66A14" w:rsidRDefault="00C04E57" w:rsidP="00C04E57">
      <w:pPr>
        <w:autoSpaceDE w:val="0"/>
        <w:ind w:right="-421" w:firstLine="720"/>
        <w:jc w:val="both"/>
        <w:rPr>
          <w:rFonts w:cs="Tahoma"/>
          <w:color w:val="C0504D" w:themeColor="accent2"/>
          <w:szCs w:val="22"/>
        </w:rPr>
      </w:pPr>
    </w:p>
    <w:p w:rsidR="00C04E57" w:rsidRPr="00C04E57" w:rsidRDefault="00C04E57" w:rsidP="00C04E57">
      <w:pPr>
        <w:autoSpaceDE w:val="0"/>
        <w:ind w:right="-421" w:firstLine="720"/>
        <w:jc w:val="both"/>
        <w:rPr>
          <w:rFonts w:cs="Tahoma"/>
          <w:szCs w:val="22"/>
        </w:rPr>
      </w:pPr>
    </w:p>
    <w:p w:rsidR="00EC76A0" w:rsidRDefault="00EC76A0" w:rsidP="00EC76A0">
      <w:pPr>
        <w:jc w:val="both"/>
        <w:rPr>
          <w:rFonts w:cs="Tahoma"/>
          <w:szCs w:val="22"/>
        </w:rPr>
      </w:pPr>
      <w:r>
        <w:rPr>
          <w:rFonts w:cs="Tahoma"/>
          <w:szCs w:val="22"/>
        </w:rPr>
        <w:t>Република Србија</w:t>
      </w:r>
    </w:p>
    <w:p w:rsidR="00EC76A0" w:rsidRDefault="00EC76A0" w:rsidP="00EC76A0">
      <w:pPr>
        <w:jc w:val="both"/>
        <w:rPr>
          <w:rFonts w:cs="Tahoma"/>
          <w:szCs w:val="22"/>
        </w:rPr>
      </w:pPr>
      <w:r>
        <w:rPr>
          <w:rFonts w:cs="Tahoma"/>
          <w:szCs w:val="22"/>
        </w:rPr>
        <w:t>Аутономна Покрајина Војводина</w:t>
      </w:r>
    </w:p>
    <w:p w:rsidR="00EC76A0" w:rsidRDefault="00EC76A0" w:rsidP="00EC76A0">
      <w:pPr>
        <w:jc w:val="both"/>
        <w:rPr>
          <w:rFonts w:cs="Tahoma"/>
          <w:szCs w:val="22"/>
        </w:rPr>
      </w:pPr>
      <w:r>
        <w:rPr>
          <w:rFonts w:cs="Tahoma"/>
          <w:szCs w:val="22"/>
        </w:rPr>
        <w:t>Општина Бечеј</w:t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  <w:t xml:space="preserve">      </w:t>
      </w:r>
      <w:r>
        <w:rPr>
          <w:rFonts w:cs="Tahoma"/>
          <w:szCs w:val="22"/>
        </w:rPr>
        <w:tab/>
        <w:t xml:space="preserve">             ПРЕДСЕДНИК СКУПШТИНЕ</w:t>
      </w:r>
    </w:p>
    <w:p w:rsidR="00EC76A0" w:rsidRDefault="00EC76A0" w:rsidP="00EC76A0">
      <w:pPr>
        <w:jc w:val="both"/>
        <w:rPr>
          <w:rFonts w:cs="Tahoma"/>
          <w:szCs w:val="22"/>
        </w:rPr>
      </w:pPr>
      <w:r>
        <w:rPr>
          <w:rFonts w:cs="Tahoma"/>
          <w:szCs w:val="22"/>
        </w:rPr>
        <w:t>СКУПШТИНА ОПШ</w:t>
      </w:r>
      <w:r w:rsidR="001E451D">
        <w:rPr>
          <w:rFonts w:cs="Tahoma"/>
          <w:szCs w:val="22"/>
        </w:rPr>
        <w:t>ТИНЕ БЕЧЕЈ</w:t>
      </w:r>
      <w:r w:rsidR="001E451D">
        <w:rPr>
          <w:rFonts w:cs="Tahoma"/>
          <w:szCs w:val="22"/>
        </w:rPr>
        <w:tab/>
      </w:r>
      <w:r w:rsidR="001E451D">
        <w:rPr>
          <w:rFonts w:cs="Tahoma"/>
          <w:szCs w:val="22"/>
        </w:rPr>
        <w:tab/>
      </w:r>
      <w:r w:rsidR="001E451D">
        <w:rPr>
          <w:rFonts w:cs="Tahoma"/>
          <w:szCs w:val="22"/>
        </w:rPr>
        <w:tab/>
      </w:r>
      <w:r w:rsidR="001E451D">
        <w:rPr>
          <w:rFonts w:cs="Tahoma"/>
          <w:szCs w:val="22"/>
        </w:rPr>
        <w:tab/>
        <w:t xml:space="preserve">                </w:t>
      </w:r>
      <w:r w:rsidR="001E451D">
        <w:rPr>
          <w:rFonts w:cs="Tahoma"/>
          <w:szCs w:val="22"/>
          <w:lang/>
        </w:rPr>
        <w:t>Игор Киш</w:t>
      </w:r>
      <w:r>
        <w:rPr>
          <w:rFonts w:cs="Tahoma"/>
          <w:szCs w:val="22"/>
        </w:rPr>
        <w:t xml:space="preserve"> </w:t>
      </w:r>
    </w:p>
    <w:p w:rsidR="00EC76A0" w:rsidRDefault="00EC76A0" w:rsidP="00EC76A0">
      <w:pPr>
        <w:jc w:val="both"/>
        <w:rPr>
          <w:rFonts w:cs="Tahoma"/>
          <w:szCs w:val="22"/>
        </w:rPr>
      </w:pPr>
      <w:r>
        <w:rPr>
          <w:rFonts w:cs="Tahoma"/>
          <w:szCs w:val="22"/>
        </w:rPr>
        <w:t>Број: I</w:t>
      </w:r>
      <w:r>
        <w:rPr>
          <w:rFonts w:cs="Tahoma"/>
          <w:szCs w:val="22"/>
          <w:lang w:val="sr-Latn-BA"/>
        </w:rPr>
        <w:t xml:space="preserve"> </w:t>
      </w:r>
      <w:r w:rsidR="001E451D">
        <w:rPr>
          <w:rFonts w:cs="Tahoma"/>
          <w:szCs w:val="22"/>
        </w:rPr>
        <w:t>____/202</w:t>
      </w:r>
      <w:r w:rsidR="001E451D">
        <w:rPr>
          <w:rFonts w:cs="Tahoma"/>
          <w:szCs w:val="22"/>
          <w:lang/>
        </w:rPr>
        <w:t>1</w:t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  <w:t xml:space="preserve">      </w:t>
      </w:r>
    </w:p>
    <w:p w:rsidR="00EC76A0" w:rsidRDefault="001E451D" w:rsidP="00EC76A0">
      <w:pPr>
        <w:jc w:val="both"/>
        <w:rPr>
          <w:rFonts w:cs="Tahoma"/>
          <w:szCs w:val="22"/>
        </w:rPr>
      </w:pPr>
      <w:r>
        <w:rPr>
          <w:rFonts w:cs="Tahoma"/>
          <w:szCs w:val="22"/>
        </w:rPr>
        <w:t>Дана:           202</w:t>
      </w:r>
      <w:r>
        <w:rPr>
          <w:rFonts w:cs="Tahoma"/>
          <w:szCs w:val="22"/>
          <w:lang/>
        </w:rPr>
        <w:t>1</w:t>
      </w:r>
      <w:r w:rsidR="00EC76A0">
        <w:rPr>
          <w:rFonts w:cs="Tahoma"/>
          <w:szCs w:val="22"/>
          <w:lang w:val="sr-Latn-BA"/>
        </w:rPr>
        <w:t xml:space="preserve">. </w:t>
      </w:r>
      <w:r w:rsidR="00EC76A0">
        <w:rPr>
          <w:rFonts w:cs="Tahoma"/>
          <w:szCs w:val="22"/>
        </w:rPr>
        <w:t>године</w:t>
      </w:r>
      <w:r w:rsidR="00EC76A0">
        <w:rPr>
          <w:rFonts w:cs="Tahoma"/>
          <w:szCs w:val="22"/>
        </w:rPr>
        <w:tab/>
        <w:t xml:space="preserve">       </w:t>
      </w:r>
    </w:p>
    <w:p w:rsidR="00EC76A0" w:rsidRDefault="00EC76A0" w:rsidP="00EC76A0">
      <w:pPr>
        <w:rPr>
          <w:rFonts w:cs="Tahoma"/>
          <w:szCs w:val="22"/>
        </w:rPr>
      </w:pPr>
      <w:r>
        <w:rPr>
          <w:rFonts w:cs="Tahoma"/>
          <w:szCs w:val="22"/>
        </w:rPr>
        <w:t>Б Е Ч Е Ј</w:t>
      </w:r>
    </w:p>
    <w:p w:rsidR="00EC76A0" w:rsidRDefault="00EC76A0" w:rsidP="00EC76A0">
      <w:pPr>
        <w:tabs>
          <w:tab w:val="left" w:pos="0"/>
        </w:tabs>
        <w:ind w:right="-421"/>
        <w:jc w:val="both"/>
        <w:rPr>
          <w:rFonts w:cs="Tahoma"/>
          <w:szCs w:val="22"/>
        </w:rPr>
      </w:pPr>
    </w:p>
    <w:p w:rsidR="00EC76A0" w:rsidRDefault="00EC76A0" w:rsidP="00EC76A0">
      <w:pPr>
        <w:pStyle w:val="NormalWeb"/>
        <w:spacing w:before="0" w:after="0"/>
        <w:ind w:right="-421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ab/>
        <w:t xml:space="preserve"> </w:t>
      </w:r>
      <w:bookmarkStart w:id="0" w:name="_GoBack"/>
      <w:bookmarkEnd w:id="0"/>
    </w:p>
    <w:sectPr w:rsidR="00EC76A0" w:rsidSect="00B1303B"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7768F"/>
    <w:rsid w:val="00013FAD"/>
    <w:rsid w:val="000C3FBF"/>
    <w:rsid w:val="00180CC4"/>
    <w:rsid w:val="001923B3"/>
    <w:rsid w:val="001E451D"/>
    <w:rsid w:val="00214C80"/>
    <w:rsid w:val="00267A10"/>
    <w:rsid w:val="002F60AE"/>
    <w:rsid w:val="003B0BB3"/>
    <w:rsid w:val="003B60ED"/>
    <w:rsid w:val="005808A8"/>
    <w:rsid w:val="006252EE"/>
    <w:rsid w:val="0067087F"/>
    <w:rsid w:val="0077286D"/>
    <w:rsid w:val="0092701F"/>
    <w:rsid w:val="00931C2E"/>
    <w:rsid w:val="0094151C"/>
    <w:rsid w:val="009B25A2"/>
    <w:rsid w:val="009C3814"/>
    <w:rsid w:val="009F1405"/>
    <w:rsid w:val="00A260AA"/>
    <w:rsid w:val="00AE5100"/>
    <w:rsid w:val="00AE72C1"/>
    <w:rsid w:val="00B1303B"/>
    <w:rsid w:val="00BB1252"/>
    <w:rsid w:val="00C04E57"/>
    <w:rsid w:val="00C66A14"/>
    <w:rsid w:val="00D13EF4"/>
    <w:rsid w:val="00E7768F"/>
    <w:rsid w:val="00EC341D"/>
    <w:rsid w:val="00EC76A0"/>
    <w:rsid w:val="00EF6D04"/>
    <w:rsid w:val="00F40B41"/>
    <w:rsid w:val="00F67451"/>
    <w:rsid w:val="00FB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8F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76A0"/>
    <w:pPr>
      <w:spacing w:before="48" w:after="48"/>
    </w:pPr>
    <w:rPr>
      <w:rFonts w:ascii="Times New Roman" w:hAnsi="Times New Roman"/>
      <w:sz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8F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76A0"/>
    <w:pPr>
      <w:spacing w:before="48" w:after="48"/>
    </w:pPr>
    <w:rPr>
      <w:rFonts w:ascii="Times New Roman" w:hAnsi="Times New Roman"/>
      <w:sz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Marjana</dc:creator>
  <cp:lastModifiedBy>Sekretar skupstine</cp:lastModifiedBy>
  <cp:revision>18</cp:revision>
  <dcterms:created xsi:type="dcterms:W3CDTF">2019-09-16T08:54:00Z</dcterms:created>
  <dcterms:modified xsi:type="dcterms:W3CDTF">2021-08-25T09:11:00Z</dcterms:modified>
</cp:coreProperties>
</file>